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 xml:space="preserve">FOX RIVER </w:t>
      </w:r>
      <w:bookmarkStart w:id="0" w:name="_GoBack"/>
      <w:bookmarkEnd w:id="0"/>
      <w:r w:rsidR="00AA4594">
        <w:rPr>
          <w:rFonts w:ascii="Arial" w:eastAsia="Times New Roman" w:hAnsi="Arial" w:cs="Arial"/>
          <w:b/>
        </w:rPr>
        <w:t>ELEVATOR</w:t>
      </w:r>
      <w:r w:rsidRPr="00EE7A16">
        <w:rPr>
          <w:rFonts w:ascii="Arial" w:eastAsia="Times New Roman" w:hAnsi="Arial" w:cs="Arial"/>
          <w:b/>
        </w:rPr>
        <w:t>, LLC</w:t>
      </w:r>
    </w:p>
    <w:p w:rsidR="00800206" w:rsidRPr="00EE7A16" w:rsidRDefault="00800206" w:rsidP="00800206">
      <w:pPr>
        <w:spacing w:after="0" w:line="240" w:lineRule="auto"/>
        <w:jc w:val="center"/>
        <w:rPr>
          <w:rFonts w:ascii="Arial" w:eastAsia="Times New Roman" w:hAnsi="Arial" w:cs="Arial"/>
          <w:b/>
        </w:rPr>
      </w:pPr>
      <w:r w:rsidRPr="00EE7A16">
        <w:rPr>
          <w:rFonts w:ascii="Arial" w:eastAsia="Times New Roman" w:hAnsi="Arial" w:cs="Arial"/>
          <w:b/>
        </w:rPr>
        <w:t>JOB DESCRIPTION</w:t>
      </w:r>
    </w:p>
    <w:p w:rsidR="00800206" w:rsidRPr="00EE7A16" w:rsidRDefault="00800206" w:rsidP="00800206">
      <w:pPr>
        <w:spacing w:after="0" w:line="240" w:lineRule="auto"/>
        <w:jc w:val="center"/>
        <w:rPr>
          <w:rFonts w:ascii="Arial" w:eastAsia="Times New Roman" w:hAnsi="Arial" w:cs="Arial"/>
          <w:b/>
        </w:rPr>
      </w:pPr>
    </w:p>
    <w:p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b/>
        </w:rPr>
        <w:t>TITLE</w:t>
      </w:r>
      <w:r w:rsidRPr="00EE7A16">
        <w:rPr>
          <w:rFonts w:ascii="Arial" w:eastAsia="Times New Roman" w:hAnsi="Arial" w:cs="Arial"/>
          <w:b/>
        </w:rPr>
        <w:tab/>
        <w:t>:</w:t>
      </w:r>
      <w:r w:rsidRPr="00EE7A16">
        <w:rPr>
          <w:rFonts w:ascii="Arial" w:eastAsia="Times New Roman" w:hAnsi="Arial" w:cs="Arial"/>
          <w:b/>
        </w:rPr>
        <w:tab/>
      </w:r>
      <w:r w:rsidRPr="00EE7A16">
        <w:rPr>
          <w:rFonts w:ascii="Arial" w:eastAsia="Times New Roman" w:hAnsi="Arial" w:cs="Arial"/>
          <w:b/>
        </w:rPr>
        <w:tab/>
      </w:r>
      <w:r w:rsidRPr="00EE7A16">
        <w:rPr>
          <w:rFonts w:ascii="Arial" w:eastAsia="Times New Roman" w:hAnsi="Arial" w:cs="Arial"/>
        </w:rPr>
        <w:t>Fox River Elevator Operator</w:t>
      </w:r>
      <w:r w:rsidRPr="00EE7A16">
        <w:rPr>
          <w:rFonts w:ascii="Arial" w:eastAsia="Times New Roman" w:hAnsi="Arial" w:cs="Arial"/>
        </w:rPr>
        <w:tab/>
      </w:r>
      <w:r w:rsidRPr="00EE7A16">
        <w:rPr>
          <w:rFonts w:ascii="Arial" w:eastAsia="Times New Roman" w:hAnsi="Arial" w:cs="Arial"/>
        </w:rPr>
        <w:tab/>
      </w:r>
      <w:r w:rsidRPr="00EE7A16">
        <w:rPr>
          <w:rFonts w:ascii="Arial" w:eastAsia="Times New Roman" w:hAnsi="Arial" w:cs="Arial"/>
          <w:b/>
        </w:rPr>
        <w:t>STATUS:</w:t>
      </w:r>
      <w:r w:rsidRPr="00EE7A16">
        <w:rPr>
          <w:rFonts w:ascii="Arial" w:eastAsia="Times New Roman" w:hAnsi="Arial" w:cs="Arial"/>
          <w:b/>
        </w:rPr>
        <w:tab/>
      </w:r>
      <w:r w:rsidRPr="00EE7A16">
        <w:rPr>
          <w:rFonts w:ascii="Arial" w:eastAsia="Times New Roman" w:hAnsi="Arial" w:cs="Arial"/>
        </w:rPr>
        <w:t>Non-Exempt</w:t>
      </w:r>
    </w:p>
    <w:p w:rsidR="00800206" w:rsidRPr="00EE7A16" w:rsidRDefault="00800206" w:rsidP="00800206">
      <w:pPr>
        <w:pBdr>
          <w:bottom w:val="single" w:sz="4" w:space="1" w:color="auto"/>
        </w:pBdr>
        <w:spacing w:after="0" w:line="240" w:lineRule="auto"/>
        <w:rPr>
          <w:rFonts w:ascii="Arial" w:eastAsia="Times New Roman" w:hAnsi="Arial" w:cs="Arial"/>
        </w:rPr>
      </w:pPr>
      <w:r w:rsidRPr="00EE7A16">
        <w:rPr>
          <w:rFonts w:ascii="Arial" w:eastAsia="Times New Roman" w:hAnsi="Arial" w:cs="Arial"/>
          <w:b/>
        </w:rPr>
        <w:t>REPORTS TO:</w:t>
      </w:r>
      <w:r w:rsidRPr="00EE7A16">
        <w:rPr>
          <w:rFonts w:ascii="Arial" w:eastAsia="Times New Roman" w:hAnsi="Arial" w:cs="Arial"/>
          <w:b/>
        </w:rPr>
        <w:tab/>
      </w:r>
      <w:r w:rsidRPr="00EE7A16">
        <w:rPr>
          <w:rFonts w:ascii="Arial" w:eastAsia="Times New Roman" w:hAnsi="Arial" w:cs="Arial"/>
        </w:rPr>
        <w:t>FRE Supervisor</w:t>
      </w:r>
      <w:r w:rsidRPr="00EE7A16">
        <w:rPr>
          <w:rFonts w:ascii="Arial" w:eastAsia="Times New Roman" w:hAnsi="Arial" w:cs="Arial"/>
        </w:rPr>
        <w:tab/>
      </w:r>
      <w:r w:rsidR="00EE7A16">
        <w:rPr>
          <w:rFonts w:ascii="Arial" w:eastAsia="Times New Roman" w:hAnsi="Arial" w:cs="Arial"/>
        </w:rPr>
        <w:tab/>
      </w:r>
      <w:r w:rsidR="00EE7A16">
        <w:rPr>
          <w:rFonts w:ascii="Arial" w:eastAsia="Times New Roman" w:hAnsi="Arial" w:cs="Arial"/>
        </w:rPr>
        <w:tab/>
      </w:r>
      <w:r w:rsidRPr="00EE7A16">
        <w:rPr>
          <w:rFonts w:ascii="Arial" w:eastAsia="Times New Roman" w:hAnsi="Arial" w:cs="Arial"/>
          <w:b/>
        </w:rPr>
        <w:t>UPDATED:</w:t>
      </w:r>
      <w:r w:rsidRPr="00EE7A16">
        <w:rPr>
          <w:rFonts w:ascii="Arial" w:eastAsia="Times New Roman" w:hAnsi="Arial" w:cs="Arial"/>
          <w:b/>
        </w:rPr>
        <w:tab/>
      </w:r>
      <w:r w:rsidR="00E949F8">
        <w:rPr>
          <w:rFonts w:ascii="Arial" w:eastAsia="Times New Roman" w:hAnsi="Arial" w:cs="Arial"/>
        </w:rPr>
        <w:t>March</w:t>
      </w:r>
      <w:r w:rsidRPr="00EE7A16">
        <w:rPr>
          <w:rFonts w:ascii="Arial" w:eastAsia="Times New Roman" w:hAnsi="Arial" w:cs="Arial"/>
        </w:rPr>
        <w:t xml:space="preserve"> 2017</w:t>
      </w:r>
    </w:p>
    <w:p w:rsidR="00800206" w:rsidRPr="00EE7A16" w:rsidRDefault="00800206" w:rsidP="00800206">
      <w:pPr>
        <w:spacing w:after="0" w:line="240" w:lineRule="auto"/>
        <w:rPr>
          <w:rFonts w:ascii="Arial" w:eastAsia="Times New Roman" w:hAnsi="Arial" w:cs="Arial"/>
          <w:b/>
        </w:rPr>
      </w:pPr>
    </w:p>
    <w:p w:rsidR="00800206" w:rsidRPr="00EE7A16" w:rsidRDefault="00800206" w:rsidP="00800206">
      <w:pPr>
        <w:spacing w:after="0" w:line="240" w:lineRule="auto"/>
        <w:rPr>
          <w:rFonts w:ascii="Arial" w:eastAsia="Times New Roman" w:hAnsi="Arial" w:cs="Arial"/>
          <w:b/>
        </w:rPr>
      </w:pPr>
      <w:r w:rsidRPr="00EE7A16">
        <w:rPr>
          <w:rFonts w:ascii="Arial" w:eastAsia="Times New Roman" w:hAnsi="Arial" w:cs="Arial"/>
          <w:b/>
          <w:u w:val="single"/>
        </w:rPr>
        <w:t>Position Summary:</w:t>
      </w:r>
      <w:r w:rsidRPr="00EE7A16">
        <w:rPr>
          <w:rFonts w:ascii="Arial" w:eastAsia="Times New Roman" w:hAnsi="Arial" w:cs="Arial"/>
          <w:b/>
        </w:rPr>
        <w:t xml:space="preserve">  </w:t>
      </w:r>
    </w:p>
    <w:p w:rsidR="00800206" w:rsidRPr="00EE7A16" w:rsidRDefault="00800206" w:rsidP="00800206">
      <w:pPr>
        <w:spacing w:after="0" w:line="240" w:lineRule="auto"/>
        <w:rPr>
          <w:rFonts w:ascii="Arial" w:eastAsia="Times New Roman" w:hAnsi="Arial" w:cs="Arial"/>
          <w:b/>
        </w:rPr>
      </w:pPr>
    </w:p>
    <w:p w:rsidR="00800206" w:rsidRPr="00EE7A16" w:rsidRDefault="00800206" w:rsidP="00800206">
      <w:pPr>
        <w:spacing w:after="0" w:line="240" w:lineRule="auto"/>
        <w:rPr>
          <w:rFonts w:ascii="Arial" w:eastAsia="Times New Roman" w:hAnsi="Arial" w:cs="Arial"/>
        </w:rPr>
      </w:pPr>
      <w:r w:rsidRPr="00EE7A16">
        <w:rPr>
          <w:rFonts w:ascii="Arial" w:eastAsia="Times New Roman" w:hAnsi="Arial" w:cs="Arial"/>
        </w:rPr>
        <w:t xml:space="preserve">Safely operates equipment for all production processes performed at Fox River Elevator.  Learns, understands and complies with plant safety and production rules and regulations.  Monitors, documents, and troubleshoots production activities according to established procedures.  Keeps others informed of problems or potential problems as indicated.  </w:t>
      </w:r>
    </w:p>
    <w:p w:rsidR="00800206" w:rsidRPr="00EE7A16" w:rsidRDefault="00800206" w:rsidP="00800206">
      <w:pPr>
        <w:spacing w:after="0" w:line="240" w:lineRule="auto"/>
        <w:rPr>
          <w:rFonts w:ascii="Arial" w:eastAsia="Times New Roman" w:hAnsi="Arial" w:cs="Arial"/>
        </w:rPr>
      </w:pPr>
    </w:p>
    <w:p w:rsidR="00800206" w:rsidRDefault="00EE7A16" w:rsidP="00800206">
      <w:pPr>
        <w:spacing w:after="0" w:line="240" w:lineRule="auto"/>
        <w:rPr>
          <w:rFonts w:ascii="Arial" w:eastAsia="Times New Roman" w:hAnsi="Arial" w:cs="Arial"/>
          <w:b/>
          <w:u w:val="single"/>
        </w:rPr>
      </w:pPr>
      <w:r>
        <w:rPr>
          <w:rFonts w:ascii="Arial" w:eastAsia="Times New Roman" w:hAnsi="Arial" w:cs="Arial"/>
          <w:b/>
          <w:u w:val="single"/>
        </w:rPr>
        <w:t>Primary Responsibilities:</w:t>
      </w:r>
    </w:p>
    <w:p w:rsidR="00EE7A16" w:rsidRPr="00EE7A16" w:rsidRDefault="00EE7A16" w:rsidP="00800206">
      <w:pPr>
        <w:spacing w:after="0" w:line="240" w:lineRule="auto"/>
        <w:rPr>
          <w:rFonts w:ascii="Arial" w:eastAsia="Times New Roman" w:hAnsi="Arial" w:cs="Arial"/>
          <w:b/>
          <w:u w:val="single"/>
        </w:rPr>
      </w:pPr>
    </w:p>
    <w:p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Product Sampler:</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-Opening truck hopper doors.</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-Taking samples of product.</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 xml:space="preserve">-Assisting with truck clean out or scraping. </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-Final sweeping/clean up.</w:t>
      </w:r>
    </w:p>
    <w:p w:rsidR="00701A0A" w:rsidRDefault="00701A0A" w:rsidP="00863B69">
      <w:pPr>
        <w:pStyle w:val="NormalWeb"/>
        <w:rPr>
          <w:rFonts w:ascii="Arial" w:hAnsi="Arial" w:cs="Arial"/>
          <w:b/>
          <w:color w:val="000000"/>
          <w:sz w:val="22"/>
          <w:szCs w:val="22"/>
          <w:u w:val="single"/>
        </w:rPr>
      </w:pPr>
    </w:p>
    <w:p w:rsidR="00863B69" w:rsidRPr="00EE7A16" w:rsidRDefault="00863B69" w:rsidP="00863B69">
      <w:pPr>
        <w:pStyle w:val="NormalWeb"/>
        <w:rPr>
          <w:rFonts w:ascii="Arial" w:hAnsi="Arial" w:cs="Arial"/>
          <w:b/>
          <w:color w:val="000000"/>
          <w:sz w:val="22"/>
          <w:szCs w:val="22"/>
        </w:rPr>
      </w:pPr>
      <w:r w:rsidRPr="00EE7A16">
        <w:rPr>
          <w:rFonts w:ascii="Arial" w:hAnsi="Arial" w:cs="Arial"/>
          <w:b/>
          <w:color w:val="000000"/>
          <w:sz w:val="22"/>
          <w:szCs w:val="22"/>
          <w:u w:val="single"/>
        </w:rPr>
        <w:t>Truck loader:</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-Directing driver to proper load out spot and assist with getting the weight desired.</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-Climbing ladder to load out deck.</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-Signaling driver to move as needed to load product.</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-Clean up as needed.</w:t>
      </w:r>
    </w:p>
    <w:p w:rsidR="00863B69" w:rsidRPr="00EE7A16" w:rsidRDefault="00863B69" w:rsidP="00863B69">
      <w:pPr>
        <w:pStyle w:val="NormalWeb"/>
        <w:rPr>
          <w:rFonts w:ascii="Arial" w:hAnsi="Arial" w:cs="Arial"/>
          <w:color w:val="000000"/>
          <w:sz w:val="22"/>
          <w:szCs w:val="22"/>
        </w:rPr>
      </w:pPr>
      <w:r w:rsidRPr="00EE7A16">
        <w:rPr>
          <w:rFonts w:ascii="Arial" w:hAnsi="Arial" w:cs="Arial"/>
          <w:color w:val="000000"/>
          <w:sz w:val="22"/>
          <w:szCs w:val="22"/>
        </w:rPr>
        <w:t>-Grain work also includes, but not limited to, general housekeeping and preventative maintenance on all floors, in the basement, and outside areas.</w:t>
      </w:r>
    </w:p>
    <w:p w:rsidR="00863B69" w:rsidRPr="00EE7A16" w:rsidRDefault="00863B69" w:rsidP="00863B69">
      <w:pPr>
        <w:pStyle w:val="NormalWeb"/>
        <w:rPr>
          <w:rFonts w:ascii="Arial" w:hAnsi="Arial" w:cs="Arial"/>
          <w:color w:val="000000"/>
          <w:sz w:val="22"/>
          <w:szCs w:val="22"/>
        </w:rPr>
      </w:pPr>
    </w:p>
    <w:p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Work Relationships:</w:t>
      </w:r>
    </w:p>
    <w:p w:rsidR="00EE7A16" w:rsidRPr="00EE7A16" w:rsidRDefault="00EE7A16" w:rsidP="00863B69">
      <w:pPr>
        <w:spacing w:after="0" w:line="240" w:lineRule="auto"/>
        <w:rPr>
          <w:rFonts w:ascii="Arial" w:eastAsia="Times New Roman" w:hAnsi="Arial" w:cs="Arial"/>
          <w:color w:val="000000"/>
        </w:rPr>
      </w:pPr>
    </w:p>
    <w:p w:rsidR="00863B69" w:rsidRPr="00EE7A16" w:rsidRDefault="00863B69" w:rsidP="00863B69">
      <w:pPr>
        <w:spacing w:after="0" w:line="240" w:lineRule="auto"/>
        <w:rPr>
          <w:rFonts w:ascii="Arial" w:eastAsia="Times New Roman" w:hAnsi="Arial" w:cs="Arial"/>
          <w:color w:val="000000"/>
        </w:rPr>
      </w:pPr>
      <w:r w:rsidRPr="00EE7A16">
        <w:rPr>
          <w:rFonts w:ascii="Arial" w:eastAsia="Times New Roman" w:hAnsi="Arial" w:cs="Arial"/>
          <w:color w:val="000000"/>
        </w:rPr>
        <w:t xml:space="preserve">Reports directly to supervisor.  Works closely with one other operator.  </w:t>
      </w:r>
    </w:p>
    <w:p w:rsidR="00863B69" w:rsidRPr="00EE7A16" w:rsidRDefault="00863B69" w:rsidP="00863B69">
      <w:pPr>
        <w:pStyle w:val="NormalWeb"/>
        <w:rPr>
          <w:rFonts w:ascii="Arial" w:hAnsi="Arial" w:cs="Arial"/>
          <w:color w:val="000000"/>
          <w:sz w:val="22"/>
          <w:szCs w:val="22"/>
        </w:rPr>
      </w:pPr>
    </w:p>
    <w:p w:rsidR="00863B69" w:rsidRDefault="00863B69" w:rsidP="00863B69">
      <w:pPr>
        <w:spacing w:after="0" w:line="240" w:lineRule="auto"/>
        <w:rPr>
          <w:rFonts w:ascii="Arial" w:eastAsia="Times New Roman" w:hAnsi="Arial" w:cs="Arial"/>
          <w:b/>
          <w:color w:val="000000"/>
          <w:u w:val="single"/>
        </w:rPr>
      </w:pPr>
      <w:r w:rsidRPr="00EE7A16">
        <w:rPr>
          <w:rFonts w:ascii="Arial" w:eastAsia="Times New Roman" w:hAnsi="Arial" w:cs="Arial"/>
          <w:b/>
          <w:color w:val="000000"/>
          <w:u w:val="single"/>
        </w:rPr>
        <w:t>Performance Expectations and Competencies:</w:t>
      </w:r>
    </w:p>
    <w:p w:rsidR="00EE7A16" w:rsidRPr="00EE7A16" w:rsidRDefault="00EE7A16" w:rsidP="00863B69">
      <w:pPr>
        <w:spacing w:after="0" w:line="240" w:lineRule="auto"/>
        <w:rPr>
          <w:rFonts w:ascii="Arial" w:eastAsia="Times New Roman" w:hAnsi="Arial" w:cs="Arial"/>
          <w:color w:val="000000"/>
        </w:rPr>
      </w:pPr>
    </w:p>
    <w:p w:rsidR="00863B69" w:rsidRPr="00EE7A16" w:rsidRDefault="00863B69" w:rsidP="00863B69">
      <w:pPr>
        <w:tabs>
          <w:tab w:val="left" w:pos="-1440"/>
          <w:tab w:val="left" w:pos="-720"/>
          <w:tab w:val="left" w:pos="0"/>
          <w:tab w:val="left" w:pos="510"/>
          <w:tab w:val="left" w:pos="1440"/>
          <w:tab w:val="left" w:pos="4998"/>
          <w:tab w:val="left" w:pos="5916"/>
          <w:tab w:val="left" w:pos="7200"/>
        </w:tabs>
        <w:suppressAutoHyphens/>
        <w:spacing w:after="0" w:line="240" w:lineRule="atLeast"/>
        <w:rPr>
          <w:rFonts w:ascii="Arial" w:eastAsia="Times New Roman" w:hAnsi="Arial" w:cs="Arial"/>
        </w:rPr>
      </w:pPr>
      <w:r w:rsidRPr="00EE7A16">
        <w:rPr>
          <w:rFonts w:ascii="Arial" w:eastAsia="Times New Roman" w:hAnsi="Arial" w:cs="Arial"/>
        </w:rPr>
        <w:t xml:space="preserve">Work performed is expected to meet or exceed guidelines for safety, quality, accuracy, timeliness and thoroughness.   Competencies include the ability to: think and work safely, accurately troubleshoot and resolve technical problems, gain the trust and respect of co-workers and management, communicate effectively and develop good working relationships with others, conduct self with honesty and integrity, take initiative to notice what needs to be done and the good judgment to act appropriately.    </w:t>
      </w:r>
    </w:p>
    <w:p w:rsidR="00863B69" w:rsidRPr="00EE7A16" w:rsidRDefault="00863B69" w:rsidP="00863B69">
      <w:pPr>
        <w:pStyle w:val="NormalWeb"/>
        <w:rPr>
          <w:rFonts w:ascii="Arial" w:hAnsi="Arial" w:cs="Arial"/>
          <w:color w:val="000000"/>
          <w:sz w:val="22"/>
          <w:szCs w:val="22"/>
        </w:rPr>
      </w:pPr>
    </w:p>
    <w:p w:rsidR="00EE7A16" w:rsidRDefault="00EE7A16" w:rsidP="00EE7A16">
      <w:pPr>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t>K</w:t>
      </w:r>
      <w:r>
        <w:rPr>
          <w:rFonts w:ascii="Arial" w:eastAsia="Times New Roman" w:hAnsi="Arial" w:cs="Arial"/>
          <w:b/>
          <w:bCs/>
          <w:color w:val="000000"/>
          <w:u w:val="single"/>
        </w:rPr>
        <w:t>nowledge, Skills and Abilities:</w:t>
      </w:r>
    </w:p>
    <w:p w:rsidR="00EE7A16" w:rsidRPr="00EE7A16" w:rsidRDefault="00EE7A16" w:rsidP="00EE7A16">
      <w:pPr>
        <w:spacing w:after="0" w:line="240" w:lineRule="auto"/>
        <w:rPr>
          <w:rFonts w:ascii="Arial" w:eastAsia="Times New Roman" w:hAnsi="Arial" w:cs="Arial"/>
          <w:b/>
          <w:bCs/>
          <w:color w:val="000000"/>
          <w:u w:val="single"/>
        </w:rPr>
      </w:pPr>
    </w:p>
    <w:p w:rsidR="00EE7A16" w:rsidRPr="00EE7A16" w:rsidRDefault="00EE7A16" w:rsidP="00EE7A16">
      <w:pPr>
        <w:spacing w:after="0" w:line="240" w:lineRule="auto"/>
        <w:rPr>
          <w:rFonts w:ascii="Arial" w:eastAsia="Times New Roman" w:hAnsi="Arial" w:cs="Arial"/>
          <w:bCs/>
          <w:color w:val="000000"/>
        </w:rPr>
      </w:pPr>
      <w:r w:rsidRPr="00EE7A16">
        <w:rPr>
          <w:rFonts w:ascii="Arial" w:eastAsia="Times New Roman" w:hAnsi="Arial" w:cs="Arial"/>
          <w:bCs/>
          <w:color w:val="000000"/>
        </w:rPr>
        <w:t>Requires at least a high school education or equivalent – ability to read and clearly speak English, follow written and verbal instructions, write legibly for logs and documentation, perform basic math operations (add, subtract, multiply, divide, fractions and decimals), use measurement devices, read gauges, distinguish color.  Must be able to work both independently and as a team member, and multi-task effectively.</w:t>
      </w:r>
    </w:p>
    <w:p w:rsidR="00863B69" w:rsidRPr="00EE7A16" w:rsidRDefault="00863B69" w:rsidP="00863B69">
      <w:pPr>
        <w:pStyle w:val="NormalWeb"/>
        <w:rPr>
          <w:rFonts w:ascii="Arial" w:hAnsi="Arial" w:cs="Arial"/>
          <w:color w:val="000000"/>
          <w:sz w:val="22"/>
          <w:szCs w:val="22"/>
        </w:rPr>
      </w:pPr>
    </w:p>
    <w:p w:rsidR="00EE7A16" w:rsidRPr="006302C6" w:rsidRDefault="00EE7A16" w:rsidP="00EE7A16">
      <w:pPr>
        <w:spacing w:after="0" w:line="240" w:lineRule="auto"/>
        <w:rPr>
          <w:rFonts w:ascii="Arial" w:eastAsia="Times New Roman" w:hAnsi="Arial" w:cs="Arial"/>
          <w:bCs/>
          <w:color w:val="000000"/>
        </w:rPr>
      </w:pPr>
    </w:p>
    <w:p w:rsidR="00EE7A16" w:rsidRPr="006302C6" w:rsidRDefault="00EE7A16" w:rsidP="00EE7A16">
      <w:pPr>
        <w:spacing w:after="0" w:line="240" w:lineRule="auto"/>
        <w:rPr>
          <w:rFonts w:ascii="Arial" w:eastAsia="Times New Roman" w:hAnsi="Arial" w:cs="Arial"/>
          <w:bCs/>
          <w:color w:val="000000"/>
        </w:rPr>
      </w:pPr>
      <w:r w:rsidRPr="006302C6">
        <w:rPr>
          <w:rFonts w:ascii="Arial" w:eastAsia="Times New Roman" w:hAnsi="Arial" w:cs="Arial"/>
          <w:b/>
          <w:bCs/>
          <w:color w:val="000000"/>
        </w:rPr>
        <w:t>SHIFT SCHEDULE</w:t>
      </w:r>
      <w:r w:rsidRPr="006302C6">
        <w:rPr>
          <w:rFonts w:ascii="Arial" w:eastAsia="Times New Roman" w:hAnsi="Arial" w:cs="Arial"/>
          <w:bCs/>
          <w:color w:val="000000"/>
        </w:rPr>
        <w:t xml:space="preserve"> – </w:t>
      </w:r>
      <w:r w:rsidR="006302C6" w:rsidRPr="006302C6">
        <w:rPr>
          <w:rFonts w:ascii="Arial" w:eastAsia="Times New Roman" w:hAnsi="Arial" w:cs="Arial"/>
          <w:bCs/>
          <w:color w:val="000000"/>
        </w:rPr>
        <w:t xml:space="preserve">7:30 am – 4:30 </w:t>
      </w:r>
      <w:r w:rsidR="0036787C">
        <w:rPr>
          <w:rFonts w:ascii="Arial" w:eastAsia="Times New Roman" w:hAnsi="Arial" w:cs="Arial"/>
          <w:bCs/>
          <w:color w:val="000000"/>
        </w:rPr>
        <w:t>pm (Monday-Friday) May vary</w:t>
      </w:r>
      <w:r w:rsidR="006302C6" w:rsidRPr="006302C6">
        <w:rPr>
          <w:rFonts w:ascii="Arial" w:eastAsia="Times New Roman" w:hAnsi="Arial" w:cs="Arial"/>
          <w:bCs/>
          <w:color w:val="000000"/>
        </w:rPr>
        <w:t xml:space="preserve"> based on company needs.</w:t>
      </w:r>
      <w:r w:rsidR="00AA4594">
        <w:rPr>
          <w:rFonts w:ascii="Arial" w:eastAsia="Times New Roman" w:hAnsi="Arial" w:cs="Arial"/>
          <w:bCs/>
          <w:color w:val="000000"/>
        </w:rPr>
        <w:t xml:space="preserve">  </w:t>
      </w:r>
    </w:p>
    <w:p w:rsidR="00EE7A16" w:rsidRPr="00EE7A16" w:rsidRDefault="00EE7A16" w:rsidP="00EE7A16">
      <w:pPr>
        <w:spacing w:after="0" w:line="240" w:lineRule="auto"/>
        <w:rPr>
          <w:rFonts w:ascii="Arial" w:eastAsia="Times New Roman" w:hAnsi="Arial" w:cs="Arial"/>
          <w:bCs/>
          <w:color w:val="000000"/>
        </w:rPr>
      </w:pPr>
    </w:p>
    <w:p w:rsidR="00EE7A16" w:rsidRDefault="00EE7A16" w:rsidP="00EE7A16">
      <w:pPr>
        <w:tabs>
          <w:tab w:val="left" w:pos="0"/>
        </w:tabs>
        <w:spacing w:after="0" w:line="240" w:lineRule="auto"/>
        <w:rPr>
          <w:rFonts w:ascii="Arial" w:eastAsia="Times New Roman" w:hAnsi="Arial" w:cs="Arial"/>
          <w:b/>
          <w:bCs/>
          <w:color w:val="000000"/>
          <w:u w:val="single"/>
        </w:rPr>
      </w:pPr>
      <w:r w:rsidRPr="00EE7A16">
        <w:rPr>
          <w:rFonts w:ascii="Arial" w:eastAsia="Times New Roman" w:hAnsi="Arial" w:cs="Arial"/>
          <w:b/>
          <w:bCs/>
          <w:color w:val="000000"/>
          <w:u w:val="single"/>
        </w:rPr>
        <w:lastRenderedPageBreak/>
        <w:t>Phy</w:t>
      </w:r>
      <w:r w:rsidR="00701A0A">
        <w:rPr>
          <w:rFonts w:ascii="Arial" w:eastAsia="Times New Roman" w:hAnsi="Arial" w:cs="Arial"/>
          <w:b/>
          <w:bCs/>
          <w:color w:val="000000"/>
          <w:u w:val="single"/>
        </w:rPr>
        <w:t>s</w:t>
      </w:r>
      <w:r w:rsidRPr="00EE7A16">
        <w:rPr>
          <w:rFonts w:ascii="Arial" w:eastAsia="Times New Roman" w:hAnsi="Arial" w:cs="Arial"/>
          <w:b/>
          <w:bCs/>
          <w:color w:val="000000"/>
          <w:u w:val="single"/>
        </w:rPr>
        <w:t>ical and Safety Requirements:</w:t>
      </w:r>
    </w:p>
    <w:p w:rsidR="00EE7A16" w:rsidRPr="00EE7A16" w:rsidRDefault="00EE7A16" w:rsidP="00EE7A16">
      <w:pPr>
        <w:tabs>
          <w:tab w:val="left" w:pos="0"/>
        </w:tabs>
        <w:spacing w:after="0" w:line="240" w:lineRule="auto"/>
        <w:rPr>
          <w:rFonts w:ascii="Arial" w:eastAsia="Times New Roman" w:hAnsi="Arial" w:cs="Arial"/>
          <w:b/>
          <w:bCs/>
          <w:color w:val="000000"/>
          <w:u w:val="single"/>
        </w:rPr>
      </w:pPr>
    </w:p>
    <w:p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 xml:space="preserve">Lifting </w:t>
      </w:r>
      <w:proofErr w:type="gramStart"/>
      <w:r w:rsidRPr="00EE7A16">
        <w:rPr>
          <w:rFonts w:ascii="Arial" w:hAnsi="Arial" w:cs="Arial"/>
          <w:color w:val="000000"/>
          <w:sz w:val="22"/>
          <w:szCs w:val="22"/>
        </w:rPr>
        <w:t>5 gallon</w:t>
      </w:r>
      <w:proofErr w:type="gramEnd"/>
      <w:r w:rsidRPr="00EE7A16">
        <w:rPr>
          <w:rFonts w:ascii="Arial" w:hAnsi="Arial" w:cs="Arial"/>
          <w:color w:val="000000"/>
          <w:sz w:val="22"/>
          <w:szCs w:val="22"/>
        </w:rPr>
        <w:t xml:space="preserve"> buckets of dust or debris up to 50 pounds.</w:t>
      </w:r>
    </w:p>
    <w:p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Ability to climb steps and ladders ranging from 10 to 130 feet.</w:t>
      </w:r>
    </w:p>
    <w:p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hAnsi="Arial" w:cs="Arial"/>
          <w:color w:val="000000"/>
          <w:sz w:val="22"/>
          <w:szCs w:val="22"/>
        </w:rPr>
        <w:t>May need to enter small areas or confined spaces.</w:t>
      </w:r>
    </w:p>
    <w:p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 xml:space="preserve">Wear and appropriately use all required personal protective equipment (safety glasses, steel toe shoes, hearing protection, respirators, fall protection, hard hats, etc.) </w:t>
      </w:r>
    </w:p>
    <w:p w:rsidR="00EE7A16" w:rsidRPr="00EE7A16" w:rsidRDefault="00EE7A16" w:rsidP="00EE7A16">
      <w:pPr>
        <w:pStyle w:val="NormalWeb"/>
        <w:numPr>
          <w:ilvl w:val="0"/>
          <w:numId w:val="4"/>
        </w:numPr>
        <w:rPr>
          <w:rFonts w:ascii="Arial" w:hAnsi="Arial" w:cs="Arial"/>
          <w:color w:val="000000"/>
          <w:sz w:val="22"/>
          <w:szCs w:val="22"/>
        </w:rPr>
      </w:pPr>
      <w:r w:rsidRPr="00EE7A16">
        <w:rPr>
          <w:rFonts w:ascii="Arial" w:eastAsia="Times New Roman" w:hAnsi="Arial" w:cs="Arial"/>
          <w:color w:val="000000"/>
          <w:sz w:val="22"/>
          <w:szCs w:val="22"/>
        </w:rPr>
        <w:t>Wearing of contact lenses, jewelry and loose clothing are not allowed in the plant for safety reasons.</w:t>
      </w:r>
    </w:p>
    <w:p w:rsidR="00EE7A16" w:rsidRPr="00EE7A16" w:rsidRDefault="00EE7A16" w:rsidP="00EE7A16">
      <w:pPr>
        <w:spacing w:after="0" w:line="240" w:lineRule="auto"/>
        <w:rPr>
          <w:rFonts w:ascii="Arial" w:eastAsia="Times New Roman" w:hAnsi="Arial" w:cs="Arial"/>
          <w:color w:val="000000"/>
        </w:rPr>
      </w:pPr>
    </w:p>
    <w:p w:rsid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b/>
          <w:color w:val="000000"/>
          <w:u w:val="single"/>
        </w:rPr>
        <w:t>Working Conditions:</w:t>
      </w:r>
      <w:r>
        <w:rPr>
          <w:rFonts w:ascii="Arial" w:eastAsia="Times New Roman" w:hAnsi="Arial" w:cs="Arial"/>
          <w:color w:val="000000"/>
        </w:rPr>
        <w:t xml:space="preserve">  </w:t>
      </w:r>
    </w:p>
    <w:p w:rsidR="00EE7A16" w:rsidRPr="00EE7A16" w:rsidRDefault="00EE7A16" w:rsidP="00EE7A16">
      <w:pPr>
        <w:spacing w:after="0" w:line="240" w:lineRule="auto"/>
        <w:rPr>
          <w:rFonts w:ascii="Arial" w:eastAsia="Times New Roman" w:hAnsi="Arial" w:cs="Arial"/>
          <w:color w:val="000000"/>
        </w:rPr>
      </w:pPr>
    </w:p>
    <w:p w:rsidR="00EE7A16" w:rsidRPr="00EE7A16" w:rsidRDefault="00EE7A16" w:rsidP="00EE7A16">
      <w:pPr>
        <w:spacing w:after="0" w:line="240" w:lineRule="auto"/>
        <w:rPr>
          <w:rFonts w:ascii="Arial" w:eastAsia="Times New Roman" w:hAnsi="Arial" w:cs="Arial"/>
          <w:color w:val="000000"/>
        </w:rPr>
      </w:pPr>
      <w:r w:rsidRPr="00EE7A16">
        <w:rPr>
          <w:rFonts w:ascii="Arial" w:eastAsia="Times New Roman" w:hAnsi="Arial" w:cs="Arial"/>
          <w:color w:val="000000"/>
        </w:rPr>
        <w:t>Work is performed both indoors and outdoors in all weather conditions – heat, cold, humidity, rain, snow, etc.  Frequent exposure to noise, heights, moving equipment and mechanical parts, electricity, extremely hot and cold equipment and pro</w:t>
      </w:r>
      <w:r w:rsidR="00E949F8">
        <w:rPr>
          <w:rFonts w:ascii="Arial" w:eastAsia="Times New Roman" w:hAnsi="Arial" w:cs="Arial"/>
          <w:color w:val="000000"/>
        </w:rPr>
        <w:t xml:space="preserve">ducts, </w:t>
      </w:r>
      <w:r w:rsidRPr="00EE7A16">
        <w:rPr>
          <w:rFonts w:ascii="Arial" w:eastAsia="Times New Roman" w:hAnsi="Arial" w:cs="Arial"/>
          <w:color w:val="000000"/>
        </w:rPr>
        <w:t xml:space="preserve">flammable materials, and dust, dirt/grease. </w:t>
      </w:r>
    </w:p>
    <w:p w:rsidR="00EE7A16" w:rsidRPr="00EE7A16" w:rsidRDefault="00EE7A16" w:rsidP="00EE7A16">
      <w:pPr>
        <w:keepNext/>
        <w:tabs>
          <w:tab w:val="left" w:pos="-1440"/>
          <w:tab w:val="left" w:pos="-720"/>
          <w:tab w:val="left" w:pos="0"/>
          <w:tab w:val="left" w:pos="468"/>
          <w:tab w:val="left" w:pos="1684"/>
          <w:tab w:val="left" w:pos="6091"/>
          <w:tab w:val="left" w:pos="7128"/>
        </w:tabs>
        <w:suppressAutoHyphens/>
        <w:spacing w:after="0" w:line="240" w:lineRule="auto"/>
        <w:outlineLvl w:val="0"/>
        <w:rPr>
          <w:rFonts w:ascii="Arial" w:eastAsia="Times New Roman" w:hAnsi="Arial" w:cs="Arial"/>
          <w:snapToGrid w:val="0"/>
        </w:rPr>
      </w:pPr>
    </w:p>
    <w:p w:rsidR="007D4FF2" w:rsidRDefault="00EE7A16" w:rsidP="00AA4594">
      <w:pPr>
        <w:keepNext/>
        <w:tabs>
          <w:tab w:val="left" w:pos="-1440"/>
          <w:tab w:val="left" w:pos="-720"/>
          <w:tab w:val="left" w:pos="0"/>
          <w:tab w:val="left" w:pos="468"/>
          <w:tab w:val="left" w:pos="1684"/>
          <w:tab w:val="left" w:pos="6091"/>
          <w:tab w:val="left" w:pos="7128"/>
        </w:tabs>
        <w:suppressAutoHyphens/>
        <w:spacing w:after="0" w:line="240" w:lineRule="auto"/>
        <w:outlineLvl w:val="0"/>
      </w:pPr>
      <w:r w:rsidRPr="00EE7A16">
        <w:rPr>
          <w:rFonts w:ascii="Arial" w:eastAsia="Times New Roman" w:hAnsi="Arial" w:cs="Arial"/>
          <w:snapToGrid w:val="0"/>
        </w:rPr>
        <w:t>This job describes the general nature and level of work performed by employees assigned to this position.  It does not state or imply that these are the only duties and responsibilities assigned to the job.  Employees may be required to perform other job-related duties as requested by management.  All requirements are subject to change over time and to possible modification to reasonably accommodat</w:t>
      </w:r>
      <w:r w:rsidR="00AA4594">
        <w:rPr>
          <w:rFonts w:ascii="Arial" w:eastAsia="Times New Roman" w:hAnsi="Arial" w:cs="Arial"/>
          <w:snapToGrid w:val="0"/>
        </w:rPr>
        <w:t>e individuals with a disability.</w:t>
      </w:r>
    </w:p>
    <w:sectPr w:rsidR="007D4FF2" w:rsidSect="00800206">
      <w:footerReference w:type="default" r:id="rId7"/>
      <w:pgSz w:w="12240" w:h="15840" w:code="1"/>
      <w:pgMar w:top="1440" w:right="864"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06" w:rsidRDefault="00800206" w:rsidP="00800206">
      <w:pPr>
        <w:spacing w:after="0" w:line="240" w:lineRule="auto"/>
      </w:pPr>
      <w:r>
        <w:separator/>
      </w:r>
    </w:p>
  </w:endnote>
  <w:endnote w:type="continuationSeparator" w:id="0">
    <w:p w:rsidR="00800206" w:rsidRDefault="00800206" w:rsidP="0080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206" w:rsidRDefault="00800206" w:rsidP="00800206">
    <w:pPr>
      <w:pStyle w:val="Footer"/>
      <w:tabs>
        <w:tab w:val="clear" w:pos="4680"/>
        <w:tab w:val="clear" w:pos="9360"/>
        <w:tab w:val="center" w:pos="5112"/>
        <w:tab w:val="right" w:pos="1022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06" w:rsidRDefault="00800206" w:rsidP="00800206">
      <w:pPr>
        <w:spacing w:after="0" w:line="240" w:lineRule="auto"/>
      </w:pPr>
      <w:r>
        <w:separator/>
      </w:r>
    </w:p>
  </w:footnote>
  <w:footnote w:type="continuationSeparator" w:id="0">
    <w:p w:rsidR="00800206" w:rsidRDefault="00800206" w:rsidP="00800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2F24"/>
    <w:multiLevelType w:val="hybridMultilevel"/>
    <w:tmpl w:val="BAD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008B"/>
    <w:multiLevelType w:val="hybridMultilevel"/>
    <w:tmpl w:val="2110E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BDC"/>
    <w:multiLevelType w:val="hybridMultilevel"/>
    <w:tmpl w:val="8E109994"/>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8B55F23"/>
    <w:multiLevelType w:val="hybridMultilevel"/>
    <w:tmpl w:val="864C911E"/>
    <w:lvl w:ilvl="0" w:tplc="04090001">
      <w:start w:val="1"/>
      <w:numFmt w:val="bullet"/>
      <w:lvlText w:val=""/>
      <w:lvlJc w:val="left"/>
      <w:pPr>
        <w:tabs>
          <w:tab w:val="num" w:pos="450"/>
        </w:tabs>
        <w:ind w:left="450" w:hanging="360"/>
      </w:pPr>
      <w:rPr>
        <w:rFonts w:ascii="Symbol" w:hAnsi="Symbol" w:hint="default"/>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06"/>
    <w:rsid w:val="0036787C"/>
    <w:rsid w:val="003D0868"/>
    <w:rsid w:val="006302C6"/>
    <w:rsid w:val="00701A0A"/>
    <w:rsid w:val="007D4FF2"/>
    <w:rsid w:val="00800206"/>
    <w:rsid w:val="00863B69"/>
    <w:rsid w:val="00AA4594"/>
    <w:rsid w:val="00E949F8"/>
    <w:rsid w:val="00EE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1589"/>
  <w15:chartTrackingRefBased/>
  <w15:docId w15:val="{0F764BF0-2337-498E-9E9F-40636E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020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0020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206"/>
  </w:style>
  <w:style w:type="paragraph" w:styleId="NormalWeb">
    <w:name w:val="Normal (Web)"/>
    <w:basedOn w:val="Normal"/>
    <w:uiPriority w:val="99"/>
    <w:unhideWhenUsed/>
    <w:rsid w:val="00863B6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90956">
      <w:bodyDiv w:val="1"/>
      <w:marLeft w:val="0"/>
      <w:marRight w:val="0"/>
      <w:marTop w:val="0"/>
      <w:marBottom w:val="0"/>
      <w:divBdr>
        <w:top w:val="none" w:sz="0" w:space="0" w:color="auto"/>
        <w:left w:val="none" w:sz="0" w:space="0" w:color="auto"/>
        <w:bottom w:val="none" w:sz="0" w:space="0" w:color="auto"/>
        <w:right w:val="none" w:sz="0" w:space="0" w:color="auto"/>
      </w:divBdr>
    </w:div>
    <w:div w:id="1020005413">
      <w:bodyDiv w:val="1"/>
      <w:marLeft w:val="0"/>
      <w:marRight w:val="0"/>
      <w:marTop w:val="0"/>
      <w:marBottom w:val="0"/>
      <w:divBdr>
        <w:top w:val="none" w:sz="0" w:space="0" w:color="auto"/>
        <w:left w:val="none" w:sz="0" w:space="0" w:color="auto"/>
        <w:bottom w:val="none" w:sz="0" w:space="0" w:color="auto"/>
        <w:right w:val="none" w:sz="0" w:space="0" w:color="auto"/>
      </w:divBdr>
    </w:div>
    <w:div w:id="15532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Eiden</dc:creator>
  <cp:keywords/>
  <dc:description/>
  <cp:lastModifiedBy>Angela Berge</cp:lastModifiedBy>
  <cp:revision>2</cp:revision>
  <dcterms:created xsi:type="dcterms:W3CDTF">2017-08-24T20:00:00Z</dcterms:created>
  <dcterms:modified xsi:type="dcterms:W3CDTF">2017-08-24T20:00:00Z</dcterms:modified>
</cp:coreProperties>
</file>